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06852C3B"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EC72F4">
        <w:rPr>
          <w:b/>
          <w:spacing w:val="6"/>
          <w:sz w:val="22"/>
          <w:szCs w:val="22"/>
        </w:rPr>
        <w:t>BOJİ KALDIRMA VE DÖNDÜRME TEZGAHI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2F4"/>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AF29D8-3D0F-4DFB-AB77-3EF76D150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341</Words>
  <Characters>2490</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22</cp:revision>
  <cp:lastPrinted>2013-10-03T14:10:00Z</cp:lastPrinted>
  <dcterms:created xsi:type="dcterms:W3CDTF">2023-05-25T06:25:00Z</dcterms:created>
  <dcterms:modified xsi:type="dcterms:W3CDTF">2026-02-25T11:27:00Z</dcterms:modified>
</cp:coreProperties>
</file>